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2B" w:rsidRDefault="00F9032B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F9032B" w:rsidRDefault="00F9032B">
      <w:pPr>
        <w:pStyle w:val="newncpi"/>
        <w:ind w:firstLine="0"/>
        <w:jc w:val="center"/>
      </w:pPr>
      <w:r>
        <w:rPr>
          <w:rStyle w:val="datepr"/>
        </w:rPr>
        <w:t>28 сентября 2023 г.</w:t>
      </w:r>
      <w:r>
        <w:rPr>
          <w:rStyle w:val="number"/>
        </w:rPr>
        <w:t xml:space="preserve"> № 324</w:t>
      </w:r>
    </w:p>
    <w:p w:rsidR="00F9032B" w:rsidRDefault="00F9032B">
      <w:pPr>
        <w:pStyle w:val="titlencpi"/>
      </w:pPr>
      <w:r>
        <w:t>Об аренде и безвозмездном пользовании имуществом</w:t>
      </w:r>
    </w:p>
    <w:p w:rsidR="00F9032B" w:rsidRDefault="00F9032B">
      <w:pPr>
        <w:pStyle w:val="preamble"/>
      </w:pPr>
      <w:proofErr w:type="gramStart"/>
      <w:r>
        <w:t>На основании подпункта 1.5 пункта 1 статьи 17 Закона Республики Беларусь от 4 января 2010 г. № 108-З «О местном управлении и самоуправлении в Республике Беларусь», части первой подпункта 1.6 пункта 1 Указа Президента Республики Беларусь от 16 мая 2023 г. № 138 «Об аренде и безвозмездном пользовании имуществом» Лоевский районный Совет депутатов РЕШИЛ:</w:t>
      </w:r>
      <w:proofErr w:type="gramEnd"/>
    </w:p>
    <w:p w:rsidR="00F9032B" w:rsidRDefault="00F9032B">
      <w:pPr>
        <w:pStyle w:val="point"/>
      </w:pPr>
      <w:r>
        <w:t>1. Установить, что:</w:t>
      </w:r>
    </w:p>
    <w:p w:rsidR="00F9032B" w:rsidRDefault="00F9032B">
      <w:pPr>
        <w:pStyle w:val="underpoint"/>
      </w:pPr>
      <w:r>
        <w:t>1.1. Лоевский районный исполнительный комитет (далее – райисполком), сельские исполнительные комитеты, управления, отделы райисполкома с правами юридического лица, уполномоченные райисполкомом управлять коммунальными унитарными предприятиями и государственными учреждениями, имущество которых находится в собственности Лоевского района (далее – органы управления райисполкома), обеспечивают, если иное не предусмотрено законодательными актами, перечисление в районный бюджет 100 процентов:</w:t>
      </w:r>
    </w:p>
    <w:p w:rsidR="00F9032B" w:rsidRDefault="00F9032B">
      <w:pPr>
        <w:pStyle w:val="newncpi"/>
      </w:pPr>
      <w:r>
        <w:t>платы за право заключения договоров аренды недвижимого имущества*, полученной при проведен</w:t>
      </w:r>
      <w:proofErr w:type="gramStart"/>
      <w:r>
        <w:t>ии ау</w:t>
      </w:r>
      <w:proofErr w:type="gramEnd"/>
      <w:r>
        <w:t>кционов по продаже права заключения договоров аренды (далее – плата за право заключения договоров аренды);</w:t>
      </w:r>
    </w:p>
    <w:p w:rsidR="00F9032B" w:rsidRDefault="00F9032B">
      <w:pPr>
        <w:pStyle w:val="newncpi"/>
      </w:pPr>
      <w:r>
        <w:t>полученной арендной платы, за исключением арендной платы, указанной в абзаце четвертом настоящего подпункта;</w:t>
      </w:r>
    </w:p>
    <w:p w:rsidR="00F9032B" w:rsidRDefault="00F9032B">
      <w:pPr>
        <w:pStyle w:val="newncpi"/>
      </w:pPr>
      <w:r>
        <w:t>полученной арендной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водоснабжение, водоотведение (канализацию), газ</w:t>
      </w:r>
      <w:proofErr w:type="gramStart"/>
      <w:r>
        <w:t>о-</w:t>
      </w:r>
      <w:proofErr w:type="gramEnd"/>
      <w:r>
        <w:t>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организации и осуществления розничной торговли (далее – арендная плата на рынках);</w:t>
      </w:r>
    </w:p>
    <w:p w:rsidR="00F9032B" w:rsidRDefault="00F9032B">
      <w:pPr>
        <w:pStyle w:val="snoskiline"/>
      </w:pPr>
      <w:r>
        <w:t>______________________________</w:t>
      </w:r>
    </w:p>
    <w:p w:rsidR="00F9032B" w:rsidRDefault="00F9032B">
      <w:pPr>
        <w:pStyle w:val="snoski"/>
        <w:spacing w:after="240"/>
      </w:pPr>
      <w:r>
        <w:t>* Для целей настоящего решения термины используются в значениях, определенных в приложении 1 к Указу Президента Республики Беларусь от 16 мая 2023 г. № 138.</w:t>
      </w:r>
    </w:p>
    <w:p w:rsidR="00F9032B" w:rsidRDefault="00F9032B">
      <w:pPr>
        <w:pStyle w:val="underpoint"/>
      </w:pPr>
      <w:proofErr w:type="gramStart"/>
      <w:r>
        <w:t>1.2. коммунальные унитарные предприятия, учреждения, другие юридические лица, за которыми недвижимое имущество, находящееся в собственности Лоевского района, закреплено на праве хозяйственного ведения либо оперативного управления*, а также хозяйственные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 в отношении переданного им в безвозмездное пользование недвижимого имущества, находящегося в собственности Лоевского района, при</w:t>
      </w:r>
      <w:proofErr w:type="gramEnd"/>
      <w:r>
        <w:t xml:space="preserve"> сдаче в аренду этого недвижимого имущества обеспечивают, если иное не предусмотрено законодательными актами, перечисление в районный бюджет:</w:t>
      </w:r>
    </w:p>
    <w:p w:rsidR="00F9032B" w:rsidRDefault="00F9032B">
      <w:pPr>
        <w:pStyle w:val="newncpi"/>
      </w:pPr>
      <w:r>
        <w:t>50 процентов платы за право заключения договоров аренды;</w:t>
      </w:r>
    </w:p>
    <w:p w:rsidR="00F9032B" w:rsidRDefault="00F9032B">
      <w:pPr>
        <w:pStyle w:val="newncpi"/>
      </w:pPr>
      <w:r>
        <w:t>25 процентов полученной арендной платы;</w:t>
      </w:r>
    </w:p>
    <w:p w:rsidR="00F9032B" w:rsidRDefault="00F9032B">
      <w:pPr>
        <w:pStyle w:val="newncpi"/>
      </w:pPr>
      <w:r>
        <w:t>25 процентов арендной платы на рынках.</w:t>
      </w:r>
    </w:p>
    <w:p w:rsidR="00F9032B" w:rsidRDefault="00F9032B">
      <w:pPr>
        <w:pStyle w:val="snoskiline"/>
      </w:pPr>
      <w:r>
        <w:t>______________________________</w:t>
      </w:r>
    </w:p>
    <w:p w:rsidR="00F9032B" w:rsidRDefault="00F9032B">
      <w:pPr>
        <w:pStyle w:val="snoski"/>
        <w:spacing w:after="240"/>
      </w:pPr>
      <w:r>
        <w:t>* За исключением государственных органов и организаций, указанных в подпункте 1.1 настоящего пункта.</w:t>
      </w:r>
    </w:p>
    <w:p w:rsidR="00F9032B" w:rsidRDefault="00F9032B">
      <w:pPr>
        <w:pStyle w:val="point"/>
      </w:pPr>
      <w:r>
        <w:lastRenderedPageBreak/>
        <w:t>2. Утвердить Инструкцию о порядке сдачи в аренду (передачи в безвозмездное пользование) недвижимого имущества, находящегося в собственности Лоевского района (прилагается).</w:t>
      </w:r>
    </w:p>
    <w:p w:rsidR="00F9032B" w:rsidRDefault="00F9032B">
      <w:pPr>
        <w:pStyle w:val="point"/>
      </w:pPr>
      <w:r>
        <w:t xml:space="preserve">3. Действие настоящего решения не распространяется </w:t>
      </w:r>
      <w:proofErr w:type="gramStart"/>
      <w:r>
        <w:t>на</w:t>
      </w:r>
      <w:proofErr w:type="gramEnd"/>
      <w:r>
        <w:t>:</w:t>
      </w:r>
    </w:p>
    <w:p w:rsidR="00F9032B" w:rsidRDefault="00F9032B">
      <w:pPr>
        <w:pStyle w:val="newncpi"/>
      </w:pPr>
      <w:r>
        <w:t>жилищный фонд;</w:t>
      </w:r>
    </w:p>
    <w:p w:rsidR="00F9032B" w:rsidRDefault="00F9032B">
      <w:pPr>
        <w:pStyle w:val="newncpi"/>
      </w:pPr>
      <w:r>
        <w:t>линейно-кабельные сооружения электросвязи;</w:t>
      </w:r>
    </w:p>
    <w:p w:rsidR="00F9032B" w:rsidRDefault="00F9032B">
      <w:pPr>
        <w:pStyle w:val="newncpi"/>
      </w:pPr>
      <w:r>
        <w:t>отношения по передаче имущества в финансовую аренду (лизинг);</w:t>
      </w:r>
    </w:p>
    <w:p w:rsidR="00F9032B" w:rsidRDefault="00F9032B">
      <w:pPr>
        <w:pStyle w:val="newncpi"/>
      </w:pPr>
      <w:r>
        <w:t>отношения по размещению средств наружной рекламы.</w:t>
      </w:r>
    </w:p>
    <w:p w:rsidR="00F9032B" w:rsidRDefault="00F9032B">
      <w:pPr>
        <w:pStyle w:val="point"/>
      </w:pPr>
      <w:r>
        <w:t>4. Признать утратившими силу:</w:t>
      </w:r>
    </w:p>
    <w:p w:rsidR="00F9032B" w:rsidRDefault="00F9032B">
      <w:pPr>
        <w:pStyle w:val="newncpi"/>
      </w:pPr>
      <w:r>
        <w:t>решение Лоевского районного Совета депутатов от 26 июня 2012 г. № 108 «О некоторых вопросах аренды и безвозмездного пользования имуществом»;</w:t>
      </w:r>
    </w:p>
    <w:p w:rsidR="00F9032B" w:rsidRDefault="00F9032B">
      <w:pPr>
        <w:pStyle w:val="newncpi"/>
      </w:pPr>
      <w:proofErr w:type="gramStart"/>
      <w:r>
        <w:t>решение Лоевского районного Совета депутатов от 13 декабря 2016 г. № 92 «О внесении изменений и дополнений в решение Лоевского районного Совета депутатов от 26 июня 2012 г. № 108»;</w:t>
      </w:r>
      <w:proofErr w:type="gramEnd"/>
    </w:p>
    <w:p w:rsidR="00F9032B" w:rsidRDefault="00F9032B">
      <w:pPr>
        <w:pStyle w:val="newncpi"/>
      </w:pPr>
      <w:r>
        <w:t>подпункт 1.2 пункта 1 решения Лоевского районного Совета депутатов от 21 сентября 2018 г. № 32 «О внесении изменений и дополнения в некоторые решения Лоевского районного Совета депутатов».</w:t>
      </w:r>
    </w:p>
    <w:p w:rsidR="00F9032B" w:rsidRDefault="00F9032B">
      <w:pPr>
        <w:pStyle w:val="point"/>
      </w:pPr>
      <w:r>
        <w:t>5. Настоящее решение вступает в силу с 20 ноября 2023 г.</w:t>
      </w:r>
    </w:p>
    <w:p w:rsidR="00F9032B" w:rsidRDefault="00F903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903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032B" w:rsidRDefault="00F9032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032B" w:rsidRDefault="00F9032B">
            <w:pPr>
              <w:pStyle w:val="newncpi0"/>
              <w:jc w:val="right"/>
            </w:pPr>
            <w:r>
              <w:rPr>
                <w:rStyle w:val="pers"/>
              </w:rPr>
              <w:t>И.Н.Пастухова</w:t>
            </w:r>
          </w:p>
        </w:tc>
      </w:tr>
    </w:tbl>
    <w:p w:rsidR="00F9032B" w:rsidRDefault="00F9032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903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032B" w:rsidRDefault="00F9032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032B" w:rsidRDefault="00F9032B">
            <w:pPr>
              <w:pStyle w:val="capu1"/>
            </w:pPr>
            <w:r>
              <w:t>УТВЕРЖДЕНО</w:t>
            </w:r>
          </w:p>
          <w:p w:rsidR="00F9032B" w:rsidRDefault="00F9032B">
            <w:pPr>
              <w:pStyle w:val="cap1"/>
            </w:pPr>
            <w:r>
              <w:t>Решение</w:t>
            </w:r>
            <w:r>
              <w:br/>
              <w:t>Лоевского районного</w:t>
            </w:r>
            <w:r>
              <w:br/>
              <w:t>Совета депутатов</w:t>
            </w:r>
            <w:r>
              <w:br/>
              <w:t>28.09.2023 № 324</w:t>
            </w:r>
          </w:p>
        </w:tc>
      </w:tr>
    </w:tbl>
    <w:p w:rsidR="00F9032B" w:rsidRDefault="00F9032B">
      <w:pPr>
        <w:pStyle w:val="titleu"/>
      </w:pPr>
      <w:r>
        <w:t>ИНСТРУКЦИЯ</w:t>
      </w:r>
      <w:r>
        <w:br/>
        <w:t>о порядке сдачи в аренду (передачи в безвозмездное пользование) недвижимого имущества, находящегося в собственности Лоевского района</w:t>
      </w:r>
    </w:p>
    <w:p w:rsidR="00F9032B" w:rsidRDefault="00F9032B">
      <w:pPr>
        <w:pStyle w:val="point"/>
      </w:pPr>
      <w:r>
        <w:t>1. Настоящей Инструкцией устанавливается порядок сдачи в аренду (передачи в безвозмездное пользование) недвижимого имущества, находящегося в собственности Лоевского района (далее – недвижимое имущество).</w:t>
      </w:r>
    </w:p>
    <w:p w:rsidR="00F9032B" w:rsidRDefault="00F9032B">
      <w:pPr>
        <w:pStyle w:val="point"/>
      </w:pPr>
      <w:r>
        <w:t>2. Арендодателями (ссудодателями) недвижимого имущества являются:</w:t>
      </w:r>
    </w:p>
    <w:p w:rsidR="00F9032B" w:rsidRDefault="00F9032B">
      <w:pPr>
        <w:pStyle w:val="newncpi"/>
      </w:pPr>
      <w:r>
        <w:t>райисполком, сельские исполнительные комитеты, органы управления райисполкома;</w:t>
      </w:r>
    </w:p>
    <w:p w:rsidR="00F9032B" w:rsidRDefault="00F9032B">
      <w:pPr>
        <w:pStyle w:val="newncpi"/>
      </w:pPr>
      <w:r>
        <w:t>коммунальные унитарные предприятия, учреждения, другие юридические лица, за </w:t>
      </w:r>
      <w:proofErr w:type="gramStart"/>
      <w:r>
        <w:t>которыми</w:t>
      </w:r>
      <w:proofErr w:type="gramEnd"/>
      <w:r>
        <w:t xml:space="preserve"> недвижимое имущество закреплено на праве хозяйственного ведения либо оперативного управления;</w:t>
      </w:r>
    </w:p>
    <w:p w:rsidR="00F9032B" w:rsidRDefault="00F9032B">
      <w:pPr>
        <w:pStyle w:val="newncpi"/>
      </w:pPr>
      <w:r>
        <w:t>хозяйственные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пользование.</w:t>
      </w:r>
    </w:p>
    <w:p w:rsidR="00F9032B" w:rsidRDefault="00F9032B">
      <w:pPr>
        <w:pStyle w:val="point"/>
      </w:pPr>
      <w:r>
        <w:t>3. </w:t>
      </w:r>
      <w:proofErr w:type="gramStart"/>
      <w:r>
        <w:t>Информация о недвижимом имуществе, предлагаемом к сдаче в аренду*, в том числе в почасовую и периодическую, передаче в безвозмездное пользование, в том числе в почасовое и периодическое**, размещается арендодателями (ссудодателями) в единой базе и должна включать сведения о техническом состоянии имущества (необходимость капитального ремонта, реконструкции, состояние конструктивных элементов, наличие инженерных сетей и другое).</w:t>
      </w:r>
      <w:proofErr w:type="gramEnd"/>
    </w:p>
    <w:p w:rsidR="00F9032B" w:rsidRDefault="00F9032B">
      <w:pPr>
        <w:pStyle w:val="newncpi"/>
      </w:pPr>
      <w:proofErr w:type="gramStart"/>
      <w:r>
        <w:t xml:space="preserve">Информация, указанная в части первой настоящего пункта, вносится арендодателями (ссудодателями) в единую базу в течение 15 рабочих дней, следующих за днем принятия решения о предполагаемой сдаче в аренду (передаче в безвозмездное </w:t>
      </w:r>
      <w:r>
        <w:lastRenderedPageBreak/>
        <w:t>пользование) недвижимого имущества, в том числе при прекращении договора аренды (безвозмездного пользования) недвижимого 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вовлечение</w:t>
      </w:r>
      <w:proofErr w:type="gramEnd"/>
      <w:r>
        <w:t xml:space="preserve"> его в хозяйственный оборот либо снос.</w:t>
      </w:r>
    </w:p>
    <w:p w:rsidR="00F9032B" w:rsidRDefault="00F9032B">
      <w:pPr>
        <w:pStyle w:val="newncpi"/>
      </w:pPr>
      <w:r>
        <w:t>Такая информация должна находиться в единой базе до заключения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его для собственных нужд, либо иного вовлечения недвижимого имущества в хозяйственный оборот.</w:t>
      </w:r>
    </w:p>
    <w:p w:rsidR="00F9032B" w:rsidRDefault="00F9032B">
      <w:pPr>
        <w:pStyle w:val="newncpi"/>
      </w:pPr>
      <w: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 единой базы не является обязательным.</w:t>
      </w:r>
    </w:p>
    <w:p w:rsidR="00F9032B" w:rsidRDefault="00F9032B">
      <w:pPr>
        <w:pStyle w:val="newncpi"/>
      </w:pPr>
      <w:proofErr w:type="gramStart"/>
      <w:r>
        <w:t>Решение о сдаче в аренду недвижимого имущества конкретному арендатору может быть принято после размещения информации о недвижимом имуществе в единой базе в случаях, когда такое размещение в соответствии с настоящим пунктом является обязательным, по истечении не менее трех рабочих дней, следующих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результатам</w:t>
      </w:r>
      <w:proofErr w:type="gramEnd"/>
      <w:r>
        <w:t xml:space="preserve"> проведения аукционов по продаже права заключения договоров аренды недвижимого имущества (далее – аукцион).</w:t>
      </w:r>
    </w:p>
    <w:p w:rsidR="00F9032B" w:rsidRDefault="00F9032B">
      <w:pPr>
        <w:pStyle w:val="newncpi"/>
      </w:pPr>
      <w: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:rsidR="00F9032B" w:rsidRDefault="00F9032B">
      <w:pPr>
        <w:pStyle w:val="snoskiline"/>
      </w:pPr>
      <w:r>
        <w:t>______________________________</w:t>
      </w:r>
    </w:p>
    <w:p w:rsidR="00F9032B" w:rsidRDefault="00F9032B">
      <w:pPr>
        <w:pStyle w:val="snoski"/>
      </w:pPr>
      <w:r>
        <w:t>* За исключением:</w:t>
      </w:r>
    </w:p>
    <w:p w:rsidR="00F9032B" w:rsidRDefault="00F9032B">
      <w:pPr>
        <w:pStyle w:val="snoski"/>
      </w:pPr>
      <w:r>
        <w:t>случаев использования стен, крыш и других конструктивных элементов зданий;</w:t>
      </w:r>
    </w:p>
    <w:p w:rsidR="00F9032B" w:rsidRDefault="00F9032B">
      <w:pPr>
        <w:pStyle w:val="snoski"/>
      </w:pPr>
      <w:r>
        <w:t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консульским учреждениям иностранных госуда</w:t>
      </w:r>
      <w:proofErr w:type="gramStart"/>
      <w:r>
        <w:t>рств в Р</w:t>
      </w:r>
      <w:proofErr w:type="gramEnd"/>
      <w:r>
        <w:t>еспублике Беларусь;</w:t>
      </w:r>
    </w:p>
    <w:p w:rsidR="00F9032B" w:rsidRDefault="00F9032B">
      <w:pPr>
        <w:pStyle w:val="snoski"/>
      </w:pPr>
      <w:r>
        <w:t>случаев, когда арендаторами реализовано преимущественное право на заключение договоров аренды на новый срок;</w:t>
      </w:r>
    </w:p>
    <w:p w:rsidR="00F9032B" w:rsidRDefault="00F9032B">
      <w:pPr>
        <w:pStyle w:val="snoski"/>
      </w:pPr>
      <w:r>
        <w:t>случаев сдачи в аренду недвижимого имущества юридическим лицам, индивидуальным предпринимателям, физическим лицам, являющимся правопреемниками арендатора.</w:t>
      </w:r>
    </w:p>
    <w:p w:rsidR="00F9032B" w:rsidRDefault="00F9032B">
      <w:pPr>
        <w:pStyle w:val="snoski"/>
        <w:spacing w:after="240"/>
      </w:pPr>
      <w:r>
        <w:t>** 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местных исполнительных и распорядительных органов, органов управления райисполкома.</w:t>
      </w:r>
    </w:p>
    <w:p w:rsidR="00F9032B" w:rsidRDefault="00F9032B">
      <w:pPr>
        <w:pStyle w:val="point"/>
      </w:pPr>
      <w:r>
        <w:t>4. Недвижимое имущество сдается в аренду по соглашению сторон без проведения аукциона либо путем проведения аукциона с учетом требований настоящей Инструкции.</w:t>
      </w:r>
    </w:p>
    <w:p w:rsidR="00F9032B" w:rsidRDefault="00F9032B">
      <w:pPr>
        <w:pStyle w:val="point"/>
      </w:pPr>
      <w:r>
        <w:t>5. </w:t>
      </w:r>
      <w:proofErr w:type="gramStart"/>
      <w:r>
        <w:t>Здания и изолированные помещения, находящиеся в собственности Лоевского района, подлежат сдаче в аренду путем проведения аукциона для производства и (или) реализации подакцизных товаров, ювелирных изделий из драгоценных металлов и (или) драгоценных камней, осуществления лотерейной, риэлтерской, страховой, банковской деятельности, деятельности в сфере игорного бизнеса, по организации и проведению электронных интерактивных игр, а также для осуществления иных видов деятельности, определяемых Советом Министров</w:t>
      </w:r>
      <w:proofErr w:type="gramEnd"/>
      <w:r>
        <w:t xml:space="preserve"> Республики Беларусь в соответствии с абзацем третьим части первой пункта 5 Положения о порядке сдачи в аренду (передачи в безвозмездное пользование) недвижимого имущества, находящегося в собственности Республики Беларусь, утвержденного Указом Президента Республики Беларусь от 16 мая 2023 г. № 138.</w:t>
      </w:r>
    </w:p>
    <w:p w:rsidR="00F9032B" w:rsidRDefault="00F9032B">
      <w:pPr>
        <w:pStyle w:val="point"/>
      </w:pPr>
      <w:r>
        <w:t>6. Заключение договоров аренды зданий и изолированных помещений, указанных в пункте 5 настоящей Инструкции, без проведения аукциона осуществляется в случаях:</w:t>
      </w:r>
    </w:p>
    <w:p w:rsidR="00F9032B" w:rsidRDefault="00F9032B">
      <w:pPr>
        <w:pStyle w:val="underpoint"/>
      </w:pPr>
      <w:r>
        <w:lastRenderedPageBreak/>
        <w:t xml:space="preserve">6.1. признания аукциона несостоявшимся, а также отказа лица, приравненного к победителю аукциона, от заключения договора аренды в результате </w:t>
      </w:r>
      <w:proofErr w:type="gramStart"/>
      <w:r>
        <w:t>продажи права заключения договора аренды</w:t>
      </w:r>
      <w:proofErr w:type="gramEnd"/>
      <w:r>
        <w:t xml:space="preserve"> по начальной цене, увеличенной на 5 процентов;</w:t>
      </w:r>
    </w:p>
    <w:p w:rsidR="00F9032B" w:rsidRDefault="00F9032B">
      <w:pPr>
        <w:pStyle w:val="underpoint"/>
      </w:pPr>
      <w:r>
        <w:t>6.2. сдачи в аренду на условиях почасовой или периодической аренды;</w:t>
      </w:r>
    </w:p>
    <w:p w:rsidR="00F9032B" w:rsidRDefault="00F9032B">
      <w:pPr>
        <w:pStyle w:val="underpoint"/>
      </w:pPr>
      <w:r>
        <w:t>6.3. сдачи в аренду зданий и изолированных помещений, закрепленных на праве оперативного управления за райисполкомом, сельскими исполнительными комитетами и органами управления райисполкома;</w:t>
      </w:r>
    </w:p>
    <w:p w:rsidR="00F9032B" w:rsidRDefault="00F9032B">
      <w:pPr>
        <w:pStyle w:val="underpoint"/>
      </w:pPr>
      <w:r>
        <w:t>6.4. сдачи в аренду отечественному производителю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:rsidR="00F9032B" w:rsidRDefault="00F9032B">
      <w:pPr>
        <w:pStyle w:val="underpoint"/>
      </w:pPr>
      <w:r>
        <w:t>6.5. сдачи в аренду частному партнеру для исполнения обязательств, предусмотренных соглашением о государственно-частном партнерстве;</w:t>
      </w:r>
    </w:p>
    <w:p w:rsidR="00F9032B" w:rsidRDefault="00F9032B">
      <w:pPr>
        <w:pStyle w:val="underpoint"/>
      </w:pPr>
      <w:r>
        <w:t>6.6. сдачи в аренду в случае, предусмотренном в части первой подпункта 1.14 пункта 1 Указа Президента Республики Беларусь от 16 мая 2023 г. № 138;</w:t>
      </w:r>
    </w:p>
    <w:p w:rsidR="00F9032B" w:rsidRDefault="00F9032B">
      <w:pPr>
        <w:pStyle w:val="underpoint"/>
      </w:pPr>
      <w:r>
        <w:t xml:space="preserve">6.7. сдачи в аренду на новый срок арендатору, надлежащим образом исполнявшему свои обязанности по ранее заключенному договору аренды*. В целях реализации такого права арендатор считается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 ранее заключенному договору аренды, если им обеспечено выполнение в совокупности следующих условий:</w:t>
      </w:r>
    </w:p>
    <w:p w:rsidR="00F9032B" w:rsidRDefault="00F9032B">
      <w:pPr>
        <w:pStyle w:val="newncpi"/>
      </w:pPr>
      <w:r>
        <w:t>отсутствие задолженности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недвижимого имущества, санитарное содержание, коммунальные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новый срок;</w:t>
      </w:r>
    </w:p>
    <w:p w:rsidR="00F9032B" w:rsidRDefault="00F9032B">
      <w:pPr>
        <w:pStyle w:val="newncpi"/>
      </w:pPr>
      <w:r>
        <w:t>осуществление капитального ремонта объекта аренды в установленные договором аренды сроки, а при отсутствии их в договоре – в сроки, установленные проектно-сметной документацией, в случаях, когда в соответствии с договором его осуществление является обязанностью арендатора;</w:t>
      </w:r>
    </w:p>
    <w:p w:rsidR="00F9032B" w:rsidRDefault="00F9032B">
      <w:pPr>
        <w:pStyle w:val="newncpi"/>
      </w:pPr>
      <w:r>
        <w:t>приведение объекта аренды в прежнее состояние (либо обеспечение государственной регистрации его изменения) в случае осуществления без письменного разрешения арендодателя перепланировки или улучшений, неотделимых без вреда для объекта аренды и его конструкций, а также уплата арендатором штрафных санкций.</w:t>
      </w:r>
    </w:p>
    <w:p w:rsidR="00F9032B" w:rsidRDefault="00F9032B">
      <w:pPr>
        <w:pStyle w:val="snoskiline"/>
      </w:pPr>
      <w:r>
        <w:t>______________________________</w:t>
      </w:r>
    </w:p>
    <w:p w:rsidR="00F9032B" w:rsidRDefault="00F9032B">
      <w:pPr>
        <w:pStyle w:val="snoski"/>
        <w:spacing w:after="240"/>
      </w:pPr>
      <w:r>
        <w:t>* За исключением случаев почасовой или периодической аренды.</w:t>
      </w:r>
    </w:p>
    <w:p w:rsidR="00F9032B" w:rsidRDefault="00F9032B">
      <w:pPr>
        <w:pStyle w:val="point"/>
      </w:pPr>
      <w:r>
        <w:t>7. Если арендодатель планирует возмещение арендатором расходов (затрат) арендодателя на капитальный ремонт, информация об этом должна быть опубликована в извещении о проведен</w:t>
      </w:r>
      <w:proofErr w:type="gramStart"/>
      <w:r>
        <w:t>ии ау</w:t>
      </w:r>
      <w:proofErr w:type="gramEnd"/>
      <w:r>
        <w:t>кциона, а при сдаче в аренду недвижимого имущества без проведения аукциона – размещена в единой базе.</w:t>
      </w:r>
    </w:p>
    <w:p w:rsidR="00F9032B" w:rsidRDefault="00F9032B">
      <w:pPr>
        <w:pStyle w:val="point"/>
      </w:pPr>
      <w:r>
        <w:t>8. Недвижимое имущество передается в безвозмездное пользование юридическим лицам и индивидуальным предпринимателям в соответствии с подпунктом 1.12 пункта 1 Указа Президента Республики Беларусь от 16 мая 2023 г. № 138.</w:t>
      </w:r>
    </w:p>
    <w:p w:rsidR="00F9032B" w:rsidRDefault="00F9032B">
      <w:pPr>
        <w:pStyle w:val="newncpi"/>
      </w:pPr>
      <w:r>
        <w:t>Если на право заключения договора безвозмездного пользования претендуют два и более лица, соответствующий договор заключается с первым обратившимся лицом.</w:t>
      </w:r>
    </w:p>
    <w:p w:rsidR="00F9032B" w:rsidRDefault="00F9032B">
      <w:pPr>
        <w:pStyle w:val="point"/>
      </w:pPr>
      <w:r>
        <w:t>9. Договор аренды недвижимого имущества должен быть заключен сторонами в течение 10 рабочих дней начиная со дня, следующего за днем:</w:t>
      </w:r>
    </w:p>
    <w:p w:rsidR="00F9032B" w:rsidRDefault="00F9032B">
      <w:pPr>
        <w:pStyle w:val="newncpi"/>
      </w:pPr>
      <w:r>
        <w:t>принятия решения о сдаче в аренду недвижимого имущества;</w:t>
      </w:r>
    </w:p>
    <w:p w:rsidR="00F9032B" w:rsidRDefault="00F9032B">
      <w:pPr>
        <w:pStyle w:val="newncpi"/>
      </w:pPr>
      <w:r>
        <w:t>проведения аукциона и подписания протокола аукциона при сдаче в аренду недвижимого имущества по результатам проведения аукциона.</w:t>
      </w:r>
    </w:p>
    <w:p w:rsidR="00F9032B" w:rsidRDefault="00F9032B">
      <w:pPr>
        <w:pStyle w:val="point"/>
      </w:pPr>
      <w:r>
        <w:t xml:space="preserve">10. Недвижимое имущество передается арендатору (ссудополучателю) (возвращается арендатором, ссудополучателем) в соответствии с условиями договора аренды (безвозмездного пользования) на основании передаточного акта (за исключением </w:t>
      </w:r>
      <w:r>
        <w:lastRenderedPageBreak/>
        <w:t>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:rsidR="00F9032B" w:rsidRDefault="00F9032B">
      <w:pPr>
        <w:pStyle w:val="newncpi"/>
      </w:pPr>
      <w:r>
        <w:t>место и дата составления акта;</w:t>
      </w:r>
    </w:p>
    <w:p w:rsidR="00F9032B" w:rsidRDefault="00F9032B">
      <w:pPr>
        <w:pStyle w:val="newncpi"/>
      </w:pPr>
      <w:r>
        <w:t>регистрационный номер и дата заключения договора аренды (безвозмездного пользования);</w:t>
      </w:r>
    </w:p>
    <w:p w:rsidR="00F9032B" w:rsidRDefault="00F9032B">
      <w:pPr>
        <w:pStyle w:val="newncpi"/>
      </w:pPr>
      <w:r>
        <w:t>характеристика состояния передаваемого недвижимого имущества;</w:t>
      </w:r>
    </w:p>
    <w:p w:rsidR="00F9032B" w:rsidRDefault="00F9032B">
      <w:pPr>
        <w:pStyle w:val="newncpi"/>
      </w:pPr>
      <w:r>
        <w:t>сроки и порядок устранения выявленных недостатков и неисправностей.</w:t>
      </w:r>
    </w:p>
    <w:p w:rsidR="00F9032B" w:rsidRDefault="00F9032B">
      <w:pPr>
        <w:pStyle w:val="newncpi"/>
      </w:pPr>
      <w:r>
        <w:t>Передаточный акт подписывается сторонами (их представителями).</w:t>
      </w:r>
    </w:p>
    <w:p w:rsidR="00F9032B" w:rsidRDefault="00F9032B">
      <w:pPr>
        <w:pStyle w:val="newncpi"/>
      </w:pPr>
      <w:r>
        <w:t>При сдаче недвижимого имущества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F9032B" w:rsidRDefault="00F9032B">
      <w:pPr>
        <w:pStyle w:val="point"/>
      </w:pPr>
      <w:r>
        <w:t>11. Арендодатель (ссудодатель) ведет учет заключенных договоров аренды (безвозмездного пользования).</w:t>
      </w:r>
    </w:p>
    <w:p w:rsidR="00F9032B" w:rsidRDefault="00F9032B">
      <w:pPr>
        <w:pStyle w:val="newncpi"/>
      </w:pPr>
      <w:r>
        <w:t> </w:t>
      </w:r>
    </w:p>
    <w:p w:rsidR="00CE76D7" w:rsidRDefault="00CE76D7"/>
    <w:sectPr w:rsidR="00CE76D7" w:rsidSect="00F90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C4" w:rsidRDefault="002C2EC4" w:rsidP="00F9032B">
      <w:pPr>
        <w:spacing w:after="0" w:line="240" w:lineRule="auto"/>
      </w:pPr>
      <w:r>
        <w:separator/>
      </w:r>
    </w:p>
  </w:endnote>
  <w:endnote w:type="continuationSeparator" w:id="0">
    <w:p w:rsidR="002C2EC4" w:rsidRDefault="002C2EC4" w:rsidP="00F9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2B" w:rsidRDefault="00F90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2B" w:rsidRDefault="00F90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9032B" w:rsidTr="00F9032B">
      <w:tc>
        <w:tcPr>
          <w:tcW w:w="1800" w:type="dxa"/>
          <w:shd w:val="clear" w:color="auto" w:fill="auto"/>
          <w:vAlign w:val="center"/>
        </w:tcPr>
        <w:p w:rsidR="00F9032B" w:rsidRDefault="00F9032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94D15F5" wp14:editId="7D5049D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9032B" w:rsidRDefault="00F9032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9032B" w:rsidRDefault="00F9032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05.09.2024</w:t>
          </w:r>
        </w:p>
        <w:p w:rsidR="00F9032B" w:rsidRPr="00F9032B" w:rsidRDefault="00F9032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9032B" w:rsidRDefault="00F90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C4" w:rsidRDefault="002C2EC4" w:rsidP="00F9032B">
      <w:pPr>
        <w:spacing w:after="0" w:line="240" w:lineRule="auto"/>
      </w:pPr>
      <w:r>
        <w:separator/>
      </w:r>
    </w:p>
  </w:footnote>
  <w:footnote w:type="continuationSeparator" w:id="0">
    <w:p w:rsidR="002C2EC4" w:rsidRDefault="002C2EC4" w:rsidP="00F9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2B" w:rsidRDefault="00F9032B" w:rsidP="006F03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32B" w:rsidRDefault="00F90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2B" w:rsidRPr="00F9032B" w:rsidRDefault="00F9032B" w:rsidP="006F03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9032B">
      <w:rPr>
        <w:rStyle w:val="a7"/>
        <w:rFonts w:ascii="Times New Roman" w:hAnsi="Times New Roman" w:cs="Times New Roman"/>
        <w:sz w:val="24"/>
      </w:rPr>
      <w:fldChar w:fldCharType="begin"/>
    </w:r>
    <w:r w:rsidRPr="00F9032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9032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9032B">
      <w:rPr>
        <w:rStyle w:val="a7"/>
        <w:rFonts w:ascii="Times New Roman" w:hAnsi="Times New Roman" w:cs="Times New Roman"/>
        <w:sz w:val="24"/>
      </w:rPr>
      <w:fldChar w:fldCharType="end"/>
    </w:r>
  </w:p>
  <w:p w:rsidR="00F9032B" w:rsidRPr="00F9032B" w:rsidRDefault="00F9032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2B" w:rsidRDefault="00F90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2B"/>
    <w:rsid w:val="002C2EC4"/>
    <w:rsid w:val="00CE76D7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903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F903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903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903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903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03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03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03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03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03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903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032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9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32B"/>
  </w:style>
  <w:style w:type="paragraph" w:styleId="a5">
    <w:name w:val="footer"/>
    <w:basedOn w:val="a"/>
    <w:link w:val="a6"/>
    <w:uiPriority w:val="99"/>
    <w:unhideWhenUsed/>
    <w:rsid w:val="00F9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32B"/>
  </w:style>
  <w:style w:type="character" w:styleId="a7">
    <w:name w:val="page number"/>
    <w:basedOn w:val="a0"/>
    <w:uiPriority w:val="99"/>
    <w:semiHidden/>
    <w:unhideWhenUsed/>
    <w:rsid w:val="00F9032B"/>
  </w:style>
  <w:style w:type="table" w:styleId="a8">
    <w:name w:val="Table Grid"/>
    <w:basedOn w:val="a1"/>
    <w:uiPriority w:val="59"/>
    <w:rsid w:val="00F9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903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F903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903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903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903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03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03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03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03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03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03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903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032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9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32B"/>
  </w:style>
  <w:style w:type="paragraph" w:styleId="a5">
    <w:name w:val="footer"/>
    <w:basedOn w:val="a"/>
    <w:link w:val="a6"/>
    <w:uiPriority w:val="99"/>
    <w:unhideWhenUsed/>
    <w:rsid w:val="00F9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32B"/>
  </w:style>
  <w:style w:type="character" w:styleId="a7">
    <w:name w:val="page number"/>
    <w:basedOn w:val="a0"/>
    <w:uiPriority w:val="99"/>
    <w:semiHidden/>
    <w:unhideWhenUsed/>
    <w:rsid w:val="00F9032B"/>
  </w:style>
  <w:style w:type="table" w:styleId="a8">
    <w:name w:val="Table Grid"/>
    <w:basedOn w:val="a1"/>
    <w:uiPriority w:val="59"/>
    <w:rsid w:val="00F9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1663</Words>
  <Characters>12059</Characters>
  <Application>Microsoft Office Word</Application>
  <DocSecurity>0</DocSecurity>
  <Lines>219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2024-09-05T09:08:00Z</dcterms:created>
  <dcterms:modified xsi:type="dcterms:W3CDTF">2024-09-05T09:11:00Z</dcterms:modified>
</cp:coreProperties>
</file>